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C9621" w14:textId="77777777" w:rsidR="00606151" w:rsidRPr="008C1202" w:rsidRDefault="00606151" w:rsidP="00606151">
      <w:pPr>
        <w:pStyle w:val="1-Heading2Bellberry"/>
      </w:pPr>
      <w:r w:rsidRPr="008C1202">
        <w:t xml:space="preserve">Purpose </w:t>
      </w:r>
    </w:p>
    <w:p w14:paraId="64D84495" w14:textId="1264F6D8" w:rsidR="00606151" w:rsidRPr="008C1202" w:rsidRDefault="00606151" w:rsidP="00606151">
      <w:pPr>
        <w:pStyle w:val="3-NormalBellberry"/>
      </w:pPr>
      <w:r w:rsidRPr="008C1202">
        <w:t xml:space="preserve">This document provides guidance to researchers, sponsors and the HREC on the circumstances in which ethical approval may be suspended or withdrawn, and the action required in the event that this occurs, as per chapter 5.5 of the </w:t>
      </w:r>
      <w:r w:rsidRPr="00606151">
        <w:rPr>
          <w:i/>
          <w:iCs/>
        </w:rPr>
        <w:t>National Statement on Ethical Conduct in Human Research (</w:t>
      </w:r>
      <w:r>
        <w:rPr>
          <w:i/>
          <w:iCs/>
        </w:rPr>
        <w:t>202</w:t>
      </w:r>
      <w:r w:rsidR="00107CF7">
        <w:rPr>
          <w:i/>
          <w:iCs/>
        </w:rPr>
        <w:t>5</w:t>
      </w:r>
      <w:r w:rsidRPr="00606151">
        <w:rPr>
          <w:i/>
          <w:iCs/>
        </w:rPr>
        <w:t>)</w:t>
      </w:r>
      <w:r w:rsidRPr="008C1202">
        <w:t>.</w:t>
      </w:r>
    </w:p>
    <w:p w14:paraId="441313FB" w14:textId="77777777" w:rsidR="00606151" w:rsidRPr="008C1202" w:rsidRDefault="00606151" w:rsidP="00606151">
      <w:pPr>
        <w:pStyle w:val="1-Heading2Bellberry"/>
      </w:pPr>
      <w:r w:rsidRPr="008C1202">
        <w:t>Definitions</w:t>
      </w:r>
    </w:p>
    <w:p w14:paraId="2AF25E8C" w14:textId="77777777" w:rsidR="00606151" w:rsidRPr="008C1202" w:rsidRDefault="00606151" w:rsidP="00606151">
      <w:pPr>
        <w:pStyle w:val="3-NormalBellberry"/>
      </w:pPr>
      <w:bookmarkStart w:id="0" w:name="_Hlk21006488"/>
      <w:r w:rsidRPr="00241177">
        <w:rPr>
          <w:b/>
          <w:i/>
        </w:rPr>
        <w:t>Suspension of HREC approval</w:t>
      </w:r>
      <w:r w:rsidRPr="008C1202">
        <w:t>: an immediate and temporary halt in</w:t>
      </w:r>
      <w:r w:rsidRPr="008C1202">
        <w:rPr>
          <w:spacing w:val="-12"/>
        </w:rPr>
        <w:t xml:space="preserve"> </w:t>
      </w:r>
      <w:r w:rsidRPr="008C1202">
        <w:t>HREC approval of some or all research</w:t>
      </w:r>
      <w:r w:rsidRPr="008C1202">
        <w:rPr>
          <w:spacing w:val="-1"/>
        </w:rPr>
        <w:t xml:space="preserve"> </w:t>
      </w:r>
      <w:r w:rsidRPr="008C1202">
        <w:t>activities.</w:t>
      </w:r>
    </w:p>
    <w:p w14:paraId="45F1B2D2" w14:textId="77777777" w:rsidR="00606151" w:rsidRPr="008C1202" w:rsidRDefault="00606151" w:rsidP="00606151">
      <w:pPr>
        <w:pStyle w:val="3-NormalBellberry"/>
      </w:pPr>
      <w:r w:rsidRPr="00241177">
        <w:rPr>
          <w:b/>
          <w:i/>
        </w:rPr>
        <w:t>Withdrawal of HREC approval</w:t>
      </w:r>
      <w:r w:rsidRPr="008C1202">
        <w:t xml:space="preserve">: </w:t>
      </w:r>
      <w:bookmarkStart w:id="1" w:name="_Hlk21001569"/>
      <w:r w:rsidRPr="008C1202">
        <w:t xml:space="preserve">an immediate and </w:t>
      </w:r>
      <w:bookmarkEnd w:id="1"/>
      <w:r w:rsidRPr="008C1202">
        <w:t>permanent halt in HREC approval of all research activities.</w:t>
      </w:r>
    </w:p>
    <w:bookmarkEnd w:id="0"/>
    <w:p w14:paraId="362D5F2E" w14:textId="77777777" w:rsidR="00606151" w:rsidRPr="008C1202" w:rsidRDefault="00606151" w:rsidP="00606151">
      <w:pPr>
        <w:pStyle w:val="1-Heading2Bellberry"/>
      </w:pPr>
      <w:r w:rsidRPr="008C1202">
        <w:t>Guidance</w:t>
      </w:r>
    </w:p>
    <w:p w14:paraId="05A93CE9" w14:textId="77777777" w:rsidR="00606151" w:rsidRPr="008C1202" w:rsidRDefault="00606151" w:rsidP="00606151">
      <w:pPr>
        <w:pStyle w:val="3-NormalBellberry"/>
      </w:pPr>
      <w:bookmarkStart w:id="2" w:name="_Hlk21006622"/>
      <w:bookmarkStart w:id="3" w:name="_Hlk21006833"/>
      <w:r w:rsidRPr="008C1202">
        <w:t xml:space="preserve">The HREC may become aware of information that raises concerns about a study. The information usually comes from the Operations Manager, Committee Manager, Chair, a Committee Member or a Site Monitor. </w:t>
      </w:r>
    </w:p>
    <w:p w14:paraId="3143785C" w14:textId="77777777" w:rsidR="00606151" w:rsidRPr="008C1202" w:rsidRDefault="00606151" w:rsidP="00606151">
      <w:pPr>
        <w:pStyle w:val="3-NormalBellberry"/>
      </w:pPr>
      <w:r w:rsidRPr="008C1202">
        <w:t>The Chair has the right to suspend or withdraw ethical approval on behalf of the Committee.</w:t>
      </w:r>
    </w:p>
    <w:p w14:paraId="6E0E64EE" w14:textId="77777777" w:rsidR="00606151" w:rsidRPr="008C1202" w:rsidRDefault="00606151" w:rsidP="00606151">
      <w:pPr>
        <w:pStyle w:val="3-NormalBellberry"/>
      </w:pPr>
      <w:bookmarkStart w:id="4" w:name="_Hlk21006522"/>
      <w:bookmarkEnd w:id="2"/>
      <w:r w:rsidRPr="008C1202">
        <w:t>Ethical approval may be withdrawn or suspended in any of the following circumstances:</w:t>
      </w:r>
    </w:p>
    <w:p w14:paraId="3942FC57" w14:textId="77777777" w:rsidR="00606151" w:rsidRPr="008C1202" w:rsidRDefault="00606151" w:rsidP="00606151">
      <w:pPr>
        <w:pStyle w:val="4-ListBellberry"/>
      </w:pPr>
      <w:r w:rsidRPr="008C1202">
        <w:t>if the project is not being conducted according to the approved protocol</w:t>
      </w:r>
      <w:r>
        <w:t>;</w:t>
      </w:r>
    </w:p>
    <w:p w14:paraId="59D77570" w14:textId="77777777" w:rsidR="00606151" w:rsidRPr="008C1202" w:rsidRDefault="00606151" w:rsidP="00606151">
      <w:pPr>
        <w:pStyle w:val="4-ListBellberry"/>
      </w:pPr>
      <w:r w:rsidRPr="008C1202">
        <w:t>if serious misconduct by an investigator is suspected or proven</w:t>
      </w:r>
      <w:r>
        <w:t>;</w:t>
      </w:r>
    </w:p>
    <w:p w14:paraId="39C12FBE" w14:textId="77777777" w:rsidR="00606151" w:rsidRPr="008C1202" w:rsidRDefault="00606151" w:rsidP="00606151">
      <w:pPr>
        <w:pStyle w:val="4-ListBellberry"/>
      </w:pPr>
      <w:r w:rsidRPr="008C1202">
        <w:t>if the investigator fails to inform the HREC of adverse reactions resulting from the current study, or of new safety information from other published or unpublished studies that may affect the acceptability of the trial</w:t>
      </w:r>
      <w:r>
        <w:t>;</w:t>
      </w:r>
    </w:p>
    <w:p w14:paraId="43514EA3" w14:textId="77777777" w:rsidR="00606151" w:rsidRPr="008C1202" w:rsidRDefault="00606151" w:rsidP="00606151">
      <w:pPr>
        <w:pStyle w:val="4-ListBellberry"/>
      </w:pPr>
      <w:r w:rsidRPr="008C1202">
        <w:t>if the wellbeing of any participant or participants is compromised</w:t>
      </w:r>
      <w:r>
        <w:t>;</w:t>
      </w:r>
    </w:p>
    <w:p w14:paraId="2142890D" w14:textId="77777777" w:rsidR="00606151" w:rsidRPr="008C1202" w:rsidRDefault="00606151" w:rsidP="00606151">
      <w:pPr>
        <w:pStyle w:val="4-ListBellberry"/>
      </w:pPr>
      <w:r w:rsidRPr="008C1202">
        <w:t>if the investigator is failing or has failed to comply with any conditions imposed by the HREC</w:t>
      </w:r>
      <w:r>
        <w:t>;</w:t>
      </w:r>
    </w:p>
    <w:p w14:paraId="1090764A" w14:textId="77777777" w:rsidR="00606151" w:rsidRPr="008C1202" w:rsidRDefault="00606151" w:rsidP="00606151">
      <w:pPr>
        <w:pStyle w:val="4-ListBellberry"/>
      </w:pPr>
      <w:r w:rsidRPr="008C1202">
        <w:t>if a clinical hold has been placed on the study by the US Food and Drugs Administration (FDA) or Therapeutic Goods Administration (TGA), or other regulatory body</w:t>
      </w:r>
      <w:r>
        <w:t>;</w:t>
      </w:r>
    </w:p>
    <w:p w14:paraId="1116C210" w14:textId="77777777" w:rsidR="00606151" w:rsidRPr="008C1202" w:rsidRDefault="00606151" w:rsidP="00606151">
      <w:pPr>
        <w:pStyle w:val="4-ListBellberry"/>
      </w:pPr>
      <w:r w:rsidRPr="008C1202">
        <w:t xml:space="preserve">if a sponsor or investigator remains unresponsive to the HREC’s request for information. </w:t>
      </w:r>
    </w:p>
    <w:bookmarkEnd w:id="4"/>
    <w:p w14:paraId="23E6899C" w14:textId="77777777" w:rsidR="00606151" w:rsidRPr="008C1202" w:rsidRDefault="00606151" w:rsidP="00606151">
      <w:pPr>
        <w:pStyle w:val="3-NormalBellberry"/>
      </w:pPr>
      <w:r w:rsidRPr="008C1202">
        <w:t>If the HREC Chair receives information that suggests and considers that any of the above circumstances may have occurred or are occurring, they will send a letter to the investigator requesting more information and responses to any questions. The Chair will ask for a response within a specified time frame.</w:t>
      </w:r>
    </w:p>
    <w:p w14:paraId="6C91555F" w14:textId="77777777" w:rsidR="00606151" w:rsidRPr="008C1202" w:rsidRDefault="00606151" w:rsidP="00606151">
      <w:pPr>
        <w:pStyle w:val="3-NormalBellberry"/>
      </w:pPr>
      <w:r w:rsidRPr="008C1202">
        <w:t xml:space="preserve">If upon considering this information the Chair recommends withdrawal or suspension of ethical approval of the study, the Chair will write to the researcher clearly stating the reasons for the decision. Recommendations for further action and any necessary steps will be explained in the letter. </w:t>
      </w:r>
    </w:p>
    <w:p w14:paraId="706DAE48" w14:textId="77777777" w:rsidR="00606151" w:rsidRPr="008C1202" w:rsidRDefault="00606151" w:rsidP="00606151">
      <w:pPr>
        <w:pStyle w:val="3-NormalBellberry"/>
        <w:rPr>
          <w:spacing w:val="-3"/>
          <w:szCs w:val="20"/>
        </w:rPr>
      </w:pPr>
      <w:bookmarkStart w:id="5" w:name="_Hlk21006641"/>
      <w:r w:rsidRPr="008C1202">
        <w:rPr>
          <w:spacing w:val="-3"/>
          <w:szCs w:val="20"/>
        </w:rPr>
        <w:t xml:space="preserve">If ethical approval is suspended or withdrawn, Bellberry requires that: </w:t>
      </w:r>
    </w:p>
    <w:p w14:paraId="3AC3F173" w14:textId="77777777" w:rsidR="00606151" w:rsidRPr="008C1202" w:rsidRDefault="00606151" w:rsidP="00606151">
      <w:pPr>
        <w:pStyle w:val="4-ListBellberry"/>
      </w:pPr>
      <w:r w:rsidRPr="008C1202">
        <w:t>the investigator informs their institution, sponsor and where possible, the participants</w:t>
      </w:r>
      <w:r>
        <w:t>;</w:t>
      </w:r>
    </w:p>
    <w:p w14:paraId="0A1294D5" w14:textId="77777777" w:rsidR="00606151" w:rsidRPr="008C1202" w:rsidRDefault="00606151" w:rsidP="00606151">
      <w:pPr>
        <w:pStyle w:val="4-ListBellberry"/>
      </w:pPr>
      <w:r w:rsidRPr="008C1202">
        <w:t>any correspondence to participants be reviewed and approved by the Bellberry HREC before it is sent</w:t>
      </w:r>
      <w:r>
        <w:t>;</w:t>
      </w:r>
    </w:p>
    <w:p w14:paraId="05E470DF" w14:textId="77777777" w:rsidR="00606151" w:rsidRPr="008C1202" w:rsidRDefault="00606151" w:rsidP="00606151">
      <w:pPr>
        <w:pStyle w:val="4-ListBellberry"/>
      </w:pPr>
      <w:r w:rsidRPr="008C1202">
        <w:t xml:space="preserve">the institution ensure that the investigator promptly suspends the research and </w:t>
      </w:r>
      <w:proofErr w:type="gramStart"/>
      <w:r w:rsidRPr="008C1202">
        <w:t>makes arrangements</w:t>
      </w:r>
      <w:proofErr w:type="gramEnd"/>
      <w:r w:rsidRPr="008C1202">
        <w:t xml:space="preserve"> to meet participants’ needs</w:t>
      </w:r>
      <w:r>
        <w:t>;</w:t>
      </w:r>
    </w:p>
    <w:p w14:paraId="27CAC50C" w14:textId="1BB89B5C" w:rsidR="00606151" w:rsidRDefault="00606151" w:rsidP="00606151">
      <w:pPr>
        <w:pStyle w:val="4-ListBellberry"/>
      </w:pPr>
      <w:r w:rsidRPr="008C1202">
        <w:t xml:space="preserve">the research </w:t>
      </w:r>
      <w:r>
        <w:t>is not</w:t>
      </w:r>
      <w:r w:rsidRPr="008C1202">
        <w:t xml:space="preserve"> resumed unless the researcher establishes that continuance will not compromise participants’ welfare, and/or the research is sufficiently modified to protect participants, with any modifications reviewed and approved by the HREC</w:t>
      </w:r>
      <w:r>
        <w:t>.</w:t>
      </w:r>
    </w:p>
    <w:p w14:paraId="7684C5E9" w14:textId="5EA98104" w:rsidR="00606151" w:rsidRDefault="00606151">
      <w:r>
        <w:br w:type="page"/>
      </w:r>
    </w:p>
    <w:p w14:paraId="081DD7CC" w14:textId="77777777" w:rsidR="00606151" w:rsidRPr="008C1202" w:rsidRDefault="00606151" w:rsidP="00606151">
      <w:pPr>
        <w:pStyle w:val="3-NormalBellberry"/>
      </w:pPr>
      <w:r w:rsidRPr="008C1202">
        <w:lastRenderedPageBreak/>
        <w:t xml:space="preserve">In the event that a researcher has terminated or suspended the clinical trial without the prior agreement of the sponsor, the researcher must inform the HREC without delay. The Principal Investigator is responsible for ensuring the fulfilment of the requirements listed directly above. </w:t>
      </w:r>
    </w:p>
    <w:bookmarkEnd w:id="3"/>
    <w:bookmarkEnd w:id="5"/>
    <w:p w14:paraId="38F12D42" w14:textId="77777777" w:rsidR="00606151" w:rsidRPr="008C1202" w:rsidRDefault="00606151" w:rsidP="00606151">
      <w:pPr>
        <w:pStyle w:val="1-Heading2Bellberry"/>
      </w:pPr>
      <w:r w:rsidRPr="008C1202">
        <w:t>References</w:t>
      </w:r>
    </w:p>
    <w:p w14:paraId="1761FC98" w14:textId="271ECB59" w:rsidR="00606151" w:rsidRPr="008C1202" w:rsidRDefault="00606151" w:rsidP="00606151">
      <w:pPr>
        <w:tabs>
          <w:tab w:val="left" w:pos="7513"/>
        </w:tabs>
        <w:spacing w:before="60" w:after="60" w:line="276" w:lineRule="auto"/>
        <w:ind w:right="96"/>
        <w:jc w:val="both"/>
        <w:rPr>
          <w:rStyle w:val="Hyperlink"/>
          <w:rFonts w:ascii="Arial" w:hAnsi="Arial" w:cs="Arial"/>
          <w:sz w:val="20"/>
          <w:szCs w:val="20"/>
        </w:rPr>
      </w:pPr>
      <w:hyperlink r:id="rId10" w:history="1">
        <w:r w:rsidRPr="00606151">
          <w:rPr>
            <w:rStyle w:val="Hyperlink"/>
            <w:rFonts w:ascii="Arial" w:hAnsi="Arial" w:cs="Arial"/>
            <w:sz w:val="20"/>
            <w:szCs w:val="20"/>
          </w:rPr>
          <w:t>National Statement on Ethical Conduct in Human Research (202</w:t>
        </w:r>
        <w:r w:rsidR="00892995">
          <w:rPr>
            <w:rStyle w:val="Hyperlink"/>
            <w:rFonts w:ascii="Arial" w:hAnsi="Arial" w:cs="Arial"/>
            <w:sz w:val="20"/>
            <w:szCs w:val="20"/>
          </w:rPr>
          <w:t>5</w:t>
        </w:r>
        <w:r w:rsidRPr="00606151">
          <w:rPr>
            <w:rStyle w:val="Hyperlink"/>
            <w:rFonts w:ascii="Arial" w:hAnsi="Arial" w:cs="Arial"/>
            <w:sz w:val="20"/>
            <w:szCs w:val="20"/>
          </w:rPr>
          <w:t>)</w:t>
        </w:r>
      </w:hyperlink>
    </w:p>
    <w:p w14:paraId="1D49C601" w14:textId="2C28C93B" w:rsidR="00300924" w:rsidRPr="00606151" w:rsidRDefault="00300924" w:rsidP="00606151"/>
    <w:sectPr w:rsidR="00300924" w:rsidRPr="00606151" w:rsidSect="00C54064">
      <w:headerReference w:type="default" r:id="rId11"/>
      <w:footerReference w:type="default" r:id="rId12"/>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2D257" w14:textId="77777777" w:rsidR="000B72CD" w:rsidRDefault="000B72CD" w:rsidP="008C7742">
      <w:pPr>
        <w:spacing w:after="0" w:line="240" w:lineRule="auto"/>
      </w:pPr>
      <w:r>
        <w:separator/>
      </w:r>
    </w:p>
  </w:endnote>
  <w:endnote w:type="continuationSeparator" w:id="0">
    <w:p w14:paraId="614CDB8F" w14:textId="77777777" w:rsidR="000B72CD" w:rsidRDefault="000B72CD" w:rsidP="008C7742">
      <w:pPr>
        <w:spacing w:after="0" w:line="240" w:lineRule="auto"/>
      </w:pPr>
      <w:r>
        <w:continuationSeparator/>
      </w:r>
    </w:p>
  </w:endnote>
  <w:endnote w:type="continuationNotice" w:id="1">
    <w:p w14:paraId="168025ED" w14:textId="77777777" w:rsidR="000B72CD" w:rsidRDefault="000B7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0CA8A388" w:rsidR="007A46E1" w:rsidRPr="00606D34" w:rsidRDefault="00476B14" w:rsidP="000563B1">
    <w:pPr>
      <w:pStyle w:val="Footer"/>
      <w:pBdr>
        <w:top w:val="single" w:sz="18" w:space="1" w:color="FF00FF"/>
      </w:pBdr>
      <w:tabs>
        <w:tab w:val="clear" w:pos="4513"/>
        <w:tab w:val="clear" w:pos="9026"/>
        <w:tab w:val="center" w:pos="9214"/>
        <w:tab w:val="right" w:pos="963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606151">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5-09-05T00:00:00Z">
          <w:dateFormat w:val="d/MM/yyyy"/>
          <w:lid w:val="en-AU"/>
          <w:storeMappedDataAs w:val="dateTime"/>
          <w:calendar w:val="gregorian"/>
        </w:date>
      </w:sdtPr>
      <w:sdtContent>
        <w:r w:rsidR="000563B1">
          <w:rPr>
            <w:rFonts w:ascii="Arial" w:hAnsi="Arial" w:cs="Arial"/>
            <w:sz w:val="16"/>
            <w:szCs w:val="16"/>
            <w:lang w:val="en-AU"/>
          </w:rPr>
          <w:t>5/09/2025</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3F32F9">
      <w:rPr>
        <w:rFonts w:ascii="Arial" w:hAnsi="Arial" w:cs="Arial"/>
        <w:sz w:val="16"/>
        <w:szCs w:val="16"/>
      </w:rPr>
      <w:t xml:space="preserve"> </w:t>
    </w:r>
    <w:sdt>
      <w:sdtPr>
        <w:rPr>
          <w:rFonts w:ascii="Arial" w:hAnsi="Arial" w:cs="Arial"/>
          <w:sz w:val="16"/>
          <w:szCs w:val="16"/>
        </w:rPr>
        <w:alias w:val="Doc Owner Role"/>
        <w:tag w:val="Doc_x0020_Owner_x0020_Role"/>
        <w:id w:val="533772558"/>
        <w:placeholder>
          <w:docPart w:val="F2864CAC1E8C4EEDA83648271186647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Content>
        <w:r w:rsidR="00107CF7">
          <w:rPr>
            <w:rFonts w:ascii="Arial" w:hAnsi="Arial" w:cs="Arial"/>
            <w:sz w:val="16"/>
            <w:szCs w:val="16"/>
          </w:rPr>
          <w:t>Director of Operations</w:t>
        </w:r>
      </w:sdtContent>
    </w:sdt>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0AF94" w14:textId="77777777" w:rsidR="000B72CD" w:rsidRDefault="000B72CD" w:rsidP="008C7742">
      <w:pPr>
        <w:spacing w:after="0" w:line="240" w:lineRule="auto"/>
      </w:pPr>
      <w:r>
        <w:separator/>
      </w:r>
    </w:p>
  </w:footnote>
  <w:footnote w:type="continuationSeparator" w:id="0">
    <w:p w14:paraId="742F9257" w14:textId="77777777" w:rsidR="000B72CD" w:rsidRDefault="000B72CD" w:rsidP="008C7742">
      <w:pPr>
        <w:spacing w:after="0" w:line="240" w:lineRule="auto"/>
      </w:pPr>
      <w:r>
        <w:continuationSeparator/>
      </w:r>
    </w:p>
  </w:footnote>
  <w:footnote w:type="continuationNotice" w:id="1">
    <w:p w14:paraId="16518700" w14:textId="77777777" w:rsidR="000B72CD" w:rsidRDefault="000B7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00FF"/>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0563B1">
      <w:tc>
        <w:tcPr>
          <w:tcW w:w="3648" w:type="dxa"/>
          <w:vMerge w:val="restart"/>
        </w:tcPr>
        <w:p w14:paraId="34576FE9" w14:textId="5085AFF0"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00FF"/>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1">
            <w:listItem w:value="[Document Category]"/>
          </w:dropDownList>
        </w:sdtPr>
        <w:sdtContent>
          <w:tc>
            <w:tcPr>
              <w:tcW w:w="5991" w:type="dxa"/>
            </w:tcPr>
            <w:p w14:paraId="196D097A" w14:textId="3A9F9162" w:rsidR="00BE11F5" w:rsidRPr="000563B1" w:rsidRDefault="000563B1" w:rsidP="005C301B">
              <w:pPr>
                <w:ind w:right="-101"/>
                <w:jc w:val="right"/>
                <w:rPr>
                  <w:rFonts w:ascii="Arial" w:hAnsi="Arial" w:cs="Arial"/>
                  <w:b/>
                  <w:color w:val="FF00FF"/>
                  <w:sz w:val="28"/>
                  <w:szCs w:val="24"/>
                </w:rPr>
              </w:pPr>
              <w:r w:rsidRPr="000563B1">
                <w:rPr>
                  <w:rFonts w:ascii="Arial" w:hAnsi="Arial" w:cs="Arial"/>
                  <w:b/>
                  <w:color w:val="FF00FF"/>
                  <w:sz w:val="28"/>
                  <w:szCs w:val="24"/>
                </w:rPr>
                <w:t>Quality Management</w:t>
              </w:r>
            </w:p>
          </w:tc>
        </w:sdtContent>
      </w:sdt>
    </w:tr>
    <w:tr w:rsidR="00BE11F5" w:rsidRPr="001422CA" w14:paraId="3CDA0CEE" w14:textId="77777777" w:rsidTr="000563B1">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0563B1">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5991" w:type="dxa"/>
            </w:tcPr>
            <w:p w14:paraId="65D2B678" w14:textId="34C447EF" w:rsidR="00BE11F5" w:rsidRPr="00644A39" w:rsidRDefault="000563B1" w:rsidP="005C301B">
              <w:pPr>
                <w:ind w:right="-101"/>
                <w:jc w:val="right"/>
                <w:rPr>
                  <w:rFonts w:ascii="Arial" w:hAnsi="Arial" w:cs="Arial"/>
                  <w:bCs/>
                  <w:sz w:val="24"/>
                  <w:szCs w:val="24"/>
                </w:rPr>
              </w:pPr>
              <w:r w:rsidRPr="000563B1">
                <w:rPr>
                  <w:rFonts w:ascii="Arial" w:hAnsi="Arial" w:cs="Arial"/>
                  <w:bCs/>
                  <w:sz w:val="24"/>
                  <w:szCs w:val="24"/>
                </w:rPr>
                <w:t>QM G12</w:t>
              </w:r>
            </w:p>
          </w:tc>
        </w:sdtContent>
      </w:sdt>
    </w:tr>
    <w:tr w:rsidR="00BE11F5" w:rsidRPr="001422CA" w14:paraId="4ACA9C8C" w14:textId="77777777" w:rsidTr="000563B1">
      <w:tc>
        <w:tcPr>
          <w:tcW w:w="3648" w:type="dxa"/>
        </w:tcPr>
        <w:p w14:paraId="59B74D37" w14:textId="78534CB1" w:rsidR="00BE11F5" w:rsidRPr="000563B1" w:rsidRDefault="00000000" w:rsidP="00BE11F5">
          <w:pPr>
            <w:spacing w:before="40"/>
            <w:rPr>
              <w:rFonts w:ascii="Arial" w:hAnsi="Arial" w:cs="Arial"/>
              <w:b/>
              <w:color w:val="FF00FF"/>
              <w:sz w:val="24"/>
              <w:szCs w:val="24"/>
            </w:rPr>
          </w:pPr>
          <w:sdt>
            <w:sdtPr>
              <w:rPr>
                <w:rFonts w:ascii="Arial" w:hAnsi="Arial" w:cs="Arial"/>
                <w:b/>
                <w:color w:val="FF00FF"/>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Content>
              <w:r w:rsidR="00606151" w:rsidRPr="000563B1">
                <w:rPr>
                  <w:rFonts w:ascii="Arial" w:hAnsi="Arial" w:cs="Arial"/>
                  <w:b/>
                  <w:color w:val="FF00FF"/>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Content>
          <w:tc>
            <w:tcPr>
              <w:tcW w:w="5991" w:type="dxa"/>
            </w:tcPr>
            <w:p w14:paraId="681A0F52" w14:textId="3B79D743" w:rsidR="00BE11F5" w:rsidRPr="00E2678E" w:rsidRDefault="000563B1" w:rsidP="005C301B">
              <w:pPr>
                <w:pStyle w:val="Footer"/>
                <w:tabs>
                  <w:tab w:val="right" w:pos="9749"/>
                </w:tabs>
                <w:ind w:right="-101"/>
                <w:jc w:val="right"/>
                <w:rPr>
                  <w:rFonts w:ascii="Arial" w:hAnsi="Arial" w:cs="Arial"/>
                  <w:b/>
                  <w:sz w:val="24"/>
                  <w:szCs w:val="24"/>
                </w:rPr>
              </w:pPr>
              <w:r w:rsidRPr="000563B1">
                <w:rPr>
                  <w:rFonts w:ascii="Arial" w:hAnsi="Arial" w:cs="Arial"/>
                  <w:b/>
                  <w:sz w:val="24"/>
                  <w:szCs w:val="24"/>
                </w:rPr>
                <w:t>Withdrawal or Suspension of Ethical Approval</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2DC2"/>
    <w:multiLevelType w:val="hybridMultilevel"/>
    <w:tmpl w:val="50CE7BF6"/>
    <w:lvl w:ilvl="0" w:tplc="2856E15A">
      <w:start w:val="1"/>
      <w:numFmt w:val="bullet"/>
      <w:pStyle w:val="4-ListBellberry"/>
      <w:lvlText w:val="·"/>
      <w:lvlJc w:val="left"/>
      <w:pPr>
        <w:ind w:left="720" w:hanging="360"/>
      </w:pPr>
      <w:rPr>
        <w:rFonts w:ascii="Symbol" w:hAnsi="Symbol" w:hint="default"/>
      </w:rPr>
    </w:lvl>
    <w:lvl w:ilvl="1" w:tplc="35C2A0F0">
      <w:start w:val="1"/>
      <w:numFmt w:val="bullet"/>
      <w:lvlText w:val="o"/>
      <w:lvlJc w:val="left"/>
      <w:pPr>
        <w:ind w:left="1440" w:hanging="360"/>
      </w:pPr>
      <w:rPr>
        <w:rFonts w:ascii="Courier New" w:hAnsi="Courier New" w:hint="default"/>
      </w:rPr>
    </w:lvl>
    <w:lvl w:ilvl="2" w:tplc="868AD35C">
      <w:start w:val="1"/>
      <w:numFmt w:val="bullet"/>
      <w:lvlText w:val=""/>
      <w:lvlJc w:val="left"/>
      <w:pPr>
        <w:ind w:left="2160" w:hanging="360"/>
      </w:pPr>
      <w:rPr>
        <w:rFonts w:ascii="Wingdings" w:hAnsi="Wingdings" w:hint="default"/>
      </w:rPr>
    </w:lvl>
    <w:lvl w:ilvl="3" w:tplc="EDCC368E">
      <w:start w:val="1"/>
      <w:numFmt w:val="bullet"/>
      <w:lvlText w:val=""/>
      <w:lvlJc w:val="left"/>
      <w:pPr>
        <w:ind w:left="2880" w:hanging="360"/>
      </w:pPr>
      <w:rPr>
        <w:rFonts w:ascii="Symbol" w:hAnsi="Symbol" w:hint="default"/>
      </w:rPr>
    </w:lvl>
    <w:lvl w:ilvl="4" w:tplc="6D3620BE">
      <w:start w:val="1"/>
      <w:numFmt w:val="bullet"/>
      <w:lvlText w:val="o"/>
      <w:lvlJc w:val="left"/>
      <w:pPr>
        <w:ind w:left="3600" w:hanging="360"/>
      </w:pPr>
      <w:rPr>
        <w:rFonts w:ascii="Courier New" w:hAnsi="Courier New" w:hint="default"/>
      </w:rPr>
    </w:lvl>
    <w:lvl w:ilvl="5" w:tplc="8C38CE60">
      <w:start w:val="1"/>
      <w:numFmt w:val="bullet"/>
      <w:lvlText w:val=""/>
      <w:lvlJc w:val="left"/>
      <w:pPr>
        <w:ind w:left="4320" w:hanging="360"/>
      </w:pPr>
      <w:rPr>
        <w:rFonts w:ascii="Wingdings" w:hAnsi="Wingdings" w:hint="default"/>
      </w:rPr>
    </w:lvl>
    <w:lvl w:ilvl="6" w:tplc="D6A413F4">
      <w:start w:val="1"/>
      <w:numFmt w:val="bullet"/>
      <w:lvlText w:val=""/>
      <w:lvlJc w:val="left"/>
      <w:pPr>
        <w:ind w:left="5040" w:hanging="360"/>
      </w:pPr>
      <w:rPr>
        <w:rFonts w:ascii="Symbol" w:hAnsi="Symbol" w:hint="default"/>
      </w:rPr>
    </w:lvl>
    <w:lvl w:ilvl="7" w:tplc="F892805A">
      <w:start w:val="1"/>
      <w:numFmt w:val="bullet"/>
      <w:lvlText w:val="o"/>
      <w:lvlJc w:val="left"/>
      <w:pPr>
        <w:ind w:left="5760" w:hanging="360"/>
      </w:pPr>
      <w:rPr>
        <w:rFonts w:ascii="Courier New" w:hAnsi="Courier New" w:hint="default"/>
      </w:rPr>
    </w:lvl>
    <w:lvl w:ilvl="8" w:tplc="68B681EA">
      <w:start w:val="1"/>
      <w:numFmt w:val="bullet"/>
      <w:lvlText w:val=""/>
      <w:lvlJc w:val="left"/>
      <w:pPr>
        <w:ind w:left="6480" w:hanging="360"/>
      </w:pPr>
      <w:rPr>
        <w:rFonts w:ascii="Wingdings" w:hAnsi="Wingdings" w:hint="default"/>
      </w:rPr>
    </w:lvl>
  </w:abstractNum>
  <w:abstractNum w:abstractNumId="1" w15:restartNumberingAfterBreak="0">
    <w:nsid w:val="7A863B66"/>
    <w:multiLevelType w:val="hybridMultilevel"/>
    <w:tmpl w:val="0C0C64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99011453">
    <w:abstractNumId w:val="1"/>
  </w:num>
  <w:num w:numId="2" w16cid:durableId="1619725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13754"/>
    <w:rsid w:val="000241C2"/>
    <w:rsid w:val="00045BFE"/>
    <w:rsid w:val="00054C27"/>
    <w:rsid w:val="000563B1"/>
    <w:rsid w:val="00057240"/>
    <w:rsid w:val="00070E03"/>
    <w:rsid w:val="00085469"/>
    <w:rsid w:val="000B72CD"/>
    <w:rsid w:val="000C1502"/>
    <w:rsid w:val="000C630A"/>
    <w:rsid w:val="000E22DC"/>
    <w:rsid w:val="000E3B45"/>
    <w:rsid w:val="00100772"/>
    <w:rsid w:val="001024A0"/>
    <w:rsid w:val="001026A6"/>
    <w:rsid w:val="00103321"/>
    <w:rsid w:val="00107CF7"/>
    <w:rsid w:val="00115D5B"/>
    <w:rsid w:val="00125914"/>
    <w:rsid w:val="00140458"/>
    <w:rsid w:val="001422CA"/>
    <w:rsid w:val="00151518"/>
    <w:rsid w:val="001741CA"/>
    <w:rsid w:val="0017775F"/>
    <w:rsid w:val="001833FE"/>
    <w:rsid w:val="001866A6"/>
    <w:rsid w:val="001A6015"/>
    <w:rsid w:val="001A6BE8"/>
    <w:rsid w:val="001C0741"/>
    <w:rsid w:val="001D1BDA"/>
    <w:rsid w:val="001E2D4B"/>
    <w:rsid w:val="001F6418"/>
    <w:rsid w:val="002235BA"/>
    <w:rsid w:val="00225C50"/>
    <w:rsid w:val="0025104F"/>
    <w:rsid w:val="002566F3"/>
    <w:rsid w:val="00286FFC"/>
    <w:rsid w:val="00295404"/>
    <w:rsid w:val="002A6C68"/>
    <w:rsid w:val="002C0349"/>
    <w:rsid w:val="002E20A5"/>
    <w:rsid w:val="002E253D"/>
    <w:rsid w:val="002E5998"/>
    <w:rsid w:val="00300924"/>
    <w:rsid w:val="00303069"/>
    <w:rsid w:val="00321084"/>
    <w:rsid w:val="00323057"/>
    <w:rsid w:val="00326120"/>
    <w:rsid w:val="0035342E"/>
    <w:rsid w:val="00355A89"/>
    <w:rsid w:val="003576CD"/>
    <w:rsid w:val="0038221B"/>
    <w:rsid w:val="003908EF"/>
    <w:rsid w:val="003E0A90"/>
    <w:rsid w:val="003E68EE"/>
    <w:rsid w:val="003F32F9"/>
    <w:rsid w:val="00405CF8"/>
    <w:rsid w:val="00440161"/>
    <w:rsid w:val="00462FBA"/>
    <w:rsid w:val="00476B14"/>
    <w:rsid w:val="004944AB"/>
    <w:rsid w:val="004950C0"/>
    <w:rsid w:val="004C46E6"/>
    <w:rsid w:val="004C68A4"/>
    <w:rsid w:val="004D2744"/>
    <w:rsid w:val="004D5208"/>
    <w:rsid w:val="005009FA"/>
    <w:rsid w:val="00516B9D"/>
    <w:rsid w:val="00543C95"/>
    <w:rsid w:val="0055347F"/>
    <w:rsid w:val="00565DF2"/>
    <w:rsid w:val="00567F38"/>
    <w:rsid w:val="00586CE5"/>
    <w:rsid w:val="00593905"/>
    <w:rsid w:val="005A3D53"/>
    <w:rsid w:val="005C301B"/>
    <w:rsid w:val="005D0AA7"/>
    <w:rsid w:val="005D7223"/>
    <w:rsid w:val="005F53A6"/>
    <w:rsid w:val="006023EE"/>
    <w:rsid w:val="00602B89"/>
    <w:rsid w:val="006032E5"/>
    <w:rsid w:val="00606151"/>
    <w:rsid w:val="00606D34"/>
    <w:rsid w:val="006111C7"/>
    <w:rsid w:val="006163F0"/>
    <w:rsid w:val="00635D20"/>
    <w:rsid w:val="00644A39"/>
    <w:rsid w:val="00645381"/>
    <w:rsid w:val="00645FF4"/>
    <w:rsid w:val="00657EEC"/>
    <w:rsid w:val="00664F89"/>
    <w:rsid w:val="0066644D"/>
    <w:rsid w:val="006763D7"/>
    <w:rsid w:val="00682B00"/>
    <w:rsid w:val="00684039"/>
    <w:rsid w:val="006A6B40"/>
    <w:rsid w:val="006B3B96"/>
    <w:rsid w:val="006D192F"/>
    <w:rsid w:val="006D3342"/>
    <w:rsid w:val="006E47EE"/>
    <w:rsid w:val="007038FC"/>
    <w:rsid w:val="00726E98"/>
    <w:rsid w:val="00735C9E"/>
    <w:rsid w:val="00745D8A"/>
    <w:rsid w:val="00750950"/>
    <w:rsid w:val="00764244"/>
    <w:rsid w:val="00774DC4"/>
    <w:rsid w:val="007933C2"/>
    <w:rsid w:val="007A46E1"/>
    <w:rsid w:val="007D59F5"/>
    <w:rsid w:val="007D6C95"/>
    <w:rsid w:val="007E17F0"/>
    <w:rsid w:val="007E7F4C"/>
    <w:rsid w:val="007F5E21"/>
    <w:rsid w:val="00821989"/>
    <w:rsid w:val="00883157"/>
    <w:rsid w:val="008858A8"/>
    <w:rsid w:val="00892995"/>
    <w:rsid w:val="008B6541"/>
    <w:rsid w:val="008C40E9"/>
    <w:rsid w:val="008C4314"/>
    <w:rsid w:val="008C7742"/>
    <w:rsid w:val="008E2BBE"/>
    <w:rsid w:val="008E4A72"/>
    <w:rsid w:val="008E5CAD"/>
    <w:rsid w:val="00930DCF"/>
    <w:rsid w:val="00942051"/>
    <w:rsid w:val="00965184"/>
    <w:rsid w:val="00970C02"/>
    <w:rsid w:val="00976D6D"/>
    <w:rsid w:val="009957C8"/>
    <w:rsid w:val="009B3E23"/>
    <w:rsid w:val="009C1D8F"/>
    <w:rsid w:val="009C5318"/>
    <w:rsid w:val="009E6693"/>
    <w:rsid w:val="00A053AC"/>
    <w:rsid w:val="00A07B69"/>
    <w:rsid w:val="00A07F7E"/>
    <w:rsid w:val="00A26D47"/>
    <w:rsid w:val="00A278AD"/>
    <w:rsid w:val="00A55A67"/>
    <w:rsid w:val="00A56038"/>
    <w:rsid w:val="00A719F7"/>
    <w:rsid w:val="00AB4925"/>
    <w:rsid w:val="00AC52A7"/>
    <w:rsid w:val="00AD1959"/>
    <w:rsid w:val="00AD373A"/>
    <w:rsid w:val="00AE0928"/>
    <w:rsid w:val="00AF218A"/>
    <w:rsid w:val="00B100E7"/>
    <w:rsid w:val="00B3032B"/>
    <w:rsid w:val="00B342E1"/>
    <w:rsid w:val="00B37340"/>
    <w:rsid w:val="00B63D7F"/>
    <w:rsid w:val="00B643C0"/>
    <w:rsid w:val="00B74872"/>
    <w:rsid w:val="00B80071"/>
    <w:rsid w:val="00B85E54"/>
    <w:rsid w:val="00B952A8"/>
    <w:rsid w:val="00B96823"/>
    <w:rsid w:val="00BA0F17"/>
    <w:rsid w:val="00BB03E7"/>
    <w:rsid w:val="00BB517F"/>
    <w:rsid w:val="00BC0A15"/>
    <w:rsid w:val="00BC1498"/>
    <w:rsid w:val="00BD1CDF"/>
    <w:rsid w:val="00BE11F5"/>
    <w:rsid w:val="00BF4AF3"/>
    <w:rsid w:val="00C10D08"/>
    <w:rsid w:val="00C306AF"/>
    <w:rsid w:val="00C34E7D"/>
    <w:rsid w:val="00C352D5"/>
    <w:rsid w:val="00C375A2"/>
    <w:rsid w:val="00C54064"/>
    <w:rsid w:val="00C81D4D"/>
    <w:rsid w:val="00CC04D2"/>
    <w:rsid w:val="00CE08D9"/>
    <w:rsid w:val="00CE19AE"/>
    <w:rsid w:val="00CF40E6"/>
    <w:rsid w:val="00D0428B"/>
    <w:rsid w:val="00D16447"/>
    <w:rsid w:val="00D271C9"/>
    <w:rsid w:val="00D30FDF"/>
    <w:rsid w:val="00D35712"/>
    <w:rsid w:val="00D439D0"/>
    <w:rsid w:val="00D4730D"/>
    <w:rsid w:val="00D532C2"/>
    <w:rsid w:val="00D842A1"/>
    <w:rsid w:val="00D9130F"/>
    <w:rsid w:val="00DA5408"/>
    <w:rsid w:val="00DB594D"/>
    <w:rsid w:val="00DF0100"/>
    <w:rsid w:val="00DF28F2"/>
    <w:rsid w:val="00E076B8"/>
    <w:rsid w:val="00E2678E"/>
    <w:rsid w:val="00E41133"/>
    <w:rsid w:val="00E43864"/>
    <w:rsid w:val="00E5121F"/>
    <w:rsid w:val="00E64E37"/>
    <w:rsid w:val="00E715F6"/>
    <w:rsid w:val="00EB1AE6"/>
    <w:rsid w:val="00EB2B32"/>
    <w:rsid w:val="00ED2CD6"/>
    <w:rsid w:val="00EF19C4"/>
    <w:rsid w:val="00F00BFD"/>
    <w:rsid w:val="00F06C78"/>
    <w:rsid w:val="00F3107B"/>
    <w:rsid w:val="00F43233"/>
    <w:rsid w:val="00F62E6E"/>
    <w:rsid w:val="00F91615"/>
    <w:rsid w:val="00FA3978"/>
    <w:rsid w:val="00FA7473"/>
    <w:rsid w:val="00FB6477"/>
    <w:rsid w:val="00FC5BDB"/>
    <w:rsid w:val="00FD7C70"/>
    <w:rsid w:val="0F47AF5C"/>
    <w:rsid w:val="2DD5FD5B"/>
    <w:rsid w:val="33C46B75"/>
    <w:rsid w:val="5E7F5770"/>
    <w:rsid w:val="6C7900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E934FC5E-E80A-4901-8138-F3B1572E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iPriority="0"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D35712"/>
  </w:style>
  <w:style w:type="paragraph" w:styleId="Heading1">
    <w:name w:val="heading 1"/>
    <w:basedOn w:val="Normal"/>
    <w:next w:val="Normal"/>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8C7742"/>
    <w:pPr>
      <w:tabs>
        <w:tab w:val="center" w:pos="4513"/>
        <w:tab w:val="right" w:pos="9026"/>
      </w:tabs>
      <w:spacing w:after="0" w:line="240" w:lineRule="auto"/>
    </w:pPr>
  </w:style>
  <w:style w:type="character" w:customStyle="1" w:styleId="HeaderChar">
    <w:name w:val="Header Char"/>
    <w:basedOn w:val="DefaultParagraphFont"/>
    <w:link w:val="Header"/>
    <w:semiHidden/>
    <w:rsid w:val="00606151"/>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06151"/>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151"/>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semiHidden/>
    <w:rsid w:val="00606151"/>
    <w:pPr>
      <w:autoSpaceDE w:val="0"/>
      <w:autoSpaceDN w:val="0"/>
      <w:adjustRightInd w:val="0"/>
      <w:spacing w:after="0" w:line="240" w:lineRule="auto"/>
    </w:pPr>
    <w:rPr>
      <w:rFonts w:ascii="Verdana" w:eastAsia="Times New Roman" w:hAnsi="Verdana" w:cs="Verdana"/>
      <w:color w:val="000000"/>
      <w:sz w:val="24"/>
      <w:szCs w:val="24"/>
      <w:lang w:val="en-AU" w:eastAsia="en-AU"/>
    </w:rPr>
  </w:style>
  <w:style w:type="paragraph" w:customStyle="1" w:styleId="paragraph">
    <w:name w:val="paragraph"/>
    <w:basedOn w:val="Normal"/>
    <w:semiHidden/>
    <w:rsid w:val="00606151"/>
    <w:pPr>
      <w:tabs>
        <w:tab w:val="center" w:pos="4525"/>
      </w:tabs>
      <w:suppressAutoHyphens/>
      <w:spacing w:after="240" w:line="240" w:lineRule="auto"/>
      <w:jc w:val="both"/>
    </w:pPr>
    <w:rPr>
      <w:rFonts w:ascii="Arial" w:eastAsia="Times New Roman" w:hAnsi="Arial" w:cs="Times New Roman"/>
      <w:spacing w:val="-3"/>
      <w:szCs w:val="20"/>
      <w:lang w:val="en-AU"/>
    </w:rPr>
  </w:style>
  <w:style w:type="paragraph" w:customStyle="1" w:styleId="TableParagraph">
    <w:name w:val="Table Paragraph"/>
    <w:basedOn w:val="Normal"/>
    <w:uiPriority w:val="1"/>
    <w:semiHidden/>
    <w:qFormat/>
    <w:rsid w:val="00606151"/>
    <w:pPr>
      <w:widowControl w:val="0"/>
      <w:autoSpaceDE w:val="0"/>
      <w:autoSpaceDN w:val="0"/>
      <w:spacing w:after="0" w:line="240" w:lineRule="auto"/>
      <w:ind w:left="452" w:hanging="216"/>
    </w:pPr>
    <w:rPr>
      <w:rFonts w:ascii="Times New Roman" w:eastAsia="Times New Roman" w:hAnsi="Times New Roman" w:cs="Times New Roman"/>
      <w:lang w:val="en-US" w:bidi="en-US"/>
    </w:rPr>
  </w:style>
  <w:style w:type="character" w:styleId="UnresolvedMention">
    <w:name w:val="Unresolved Mention"/>
    <w:basedOn w:val="DefaultParagraphFont"/>
    <w:uiPriority w:val="99"/>
    <w:semiHidden/>
    <w:rsid w:val="00606151"/>
    <w:rPr>
      <w:color w:val="605E5C"/>
      <w:shd w:val="clear" w:color="auto" w:fill="E1DFDD"/>
    </w:rPr>
  </w:style>
  <w:style w:type="paragraph" w:customStyle="1" w:styleId="1-Heading2Bellberry">
    <w:name w:val="1 - Heading 2 (Bellberry)"/>
    <w:basedOn w:val="Heading1"/>
    <w:next w:val="Normal"/>
    <w:link w:val="1-Heading2BellberryChar"/>
    <w:autoRedefine/>
    <w:qFormat/>
    <w:rsid w:val="00606151"/>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606151"/>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606151"/>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606151"/>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606151"/>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606151"/>
    <w:pPr>
      <w:numPr>
        <w:numId w:val="2"/>
      </w:numPr>
      <w:spacing w:before="40" w:after="240" w:line="276" w:lineRule="auto"/>
      <w:jc w:val="both"/>
    </w:pPr>
    <w:rPr>
      <w:rFonts w:ascii="Arial" w:eastAsia="Arial" w:hAnsi="Arial" w:cs="Arial"/>
      <w:color w:val="000000" w:themeColor="text1"/>
      <w:sz w:val="20"/>
      <w:szCs w:val="20"/>
    </w:rPr>
  </w:style>
  <w:style w:type="character" w:customStyle="1" w:styleId="4-ListBellberryChar">
    <w:name w:val="4 - List (Bellberry) Char"/>
    <w:basedOn w:val="DefaultParagraphFont"/>
    <w:link w:val="4-ListBellberry"/>
    <w:rsid w:val="00606151"/>
    <w:rPr>
      <w:rFonts w:ascii="Arial" w:eastAsia="Arial" w:hAnsi="Arial" w:cs="Arial"/>
      <w:color w:val="000000" w:themeColor="text1"/>
      <w:sz w:val="20"/>
      <w:szCs w:val="20"/>
    </w:rPr>
  </w:style>
  <w:style w:type="paragraph" w:styleId="ListParagraph">
    <w:name w:val="List Paragraph"/>
    <w:basedOn w:val="Normal"/>
    <w:uiPriority w:val="34"/>
    <w:semiHidden/>
    <w:qFormat/>
    <w:rsid w:val="00606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mrc.gov.au/about-us/publications/national-statement-ethical-conduct-human-research-20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F2864CAC1E8C4EEDA836482711866479"/>
        <w:category>
          <w:name w:val="General"/>
          <w:gallery w:val="placeholder"/>
        </w:category>
        <w:types>
          <w:type w:val="bbPlcHdr"/>
        </w:types>
        <w:behaviors>
          <w:behavior w:val="content"/>
        </w:behaviors>
        <w:guid w:val="{2328F2E4-2822-4869-BD4D-659AB39EB650}"/>
      </w:docPartPr>
      <w:docPartBody>
        <w:p w:rsidR="00A26D48" w:rsidRDefault="00484A80">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115D5B"/>
    <w:rsid w:val="001B2651"/>
    <w:rsid w:val="002401B1"/>
    <w:rsid w:val="00276DEA"/>
    <w:rsid w:val="002E126E"/>
    <w:rsid w:val="002E4669"/>
    <w:rsid w:val="0031219E"/>
    <w:rsid w:val="00336AF6"/>
    <w:rsid w:val="00393FF5"/>
    <w:rsid w:val="003E0A90"/>
    <w:rsid w:val="003E7BC8"/>
    <w:rsid w:val="004567F9"/>
    <w:rsid w:val="00484A80"/>
    <w:rsid w:val="004944AB"/>
    <w:rsid w:val="00522161"/>
    <w:rsid w:val="00551DA2"/>
    <w:rsid w:val="005D3A85"/>
    <w:rsid w:val="006023EE"/>
    <w:rsid w:val="006E3DBE"/>
    <w:rsid w:val="00745D8A"/>
    <w:rsid w:val="007775A8"/>
    <w:rsid w:val="007E21F2"/>
    <w:rsid w:val="00836BB0"/>
    <w:rsid w:val="008A30CC"/>
    <w:rsid w:val="008A37E3"/>
    <w:rsid w:val="00974242"/>
    <w:rsid w:val="00986627"/>
    <w:rsid w:val="009A0F52"/>
    <w:rsid w:val="00A26D48"/>
    <w:rsid w:val="00A46229"/>
    <w:rsid w:val="00A83D8E"/>
    <w:rsid w:val="00AD2394"/>
    <w:rsid w:val="00B37340"/>
    <w:rsid w:val="00BE43BF"/>
    <w:rsid w:val="00C67C69"/>
    <w:rsid w:val="00D02D7E"/>
    <w:rsid w:val="00D87080"/>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A80"/>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2026-06-28T14:30:00+00:00</Approval_x0020_Date>
    <Future_x0020_Review_x0020_Date xmlns="7ddcbadc-d3de-48fa-832c-2c9760052782">2026-10-03T14:30:00+00:00</Future_x0020_Review_x0020_Date>
    <Team xmlns="7ddcbadc-d3de-48fa-832c-2c9760052782">6</Team>
    <Approval_x0020_Status xmlns="7ddcbadc-d3de-48fa-832c-2c9760052782">Approved</Approval_x0020_Status>
    <Document_x0020_Type xmlns="7ddcbadc-d3de-48fa-832c-2c9760052782">3</Document_x0020_Type>
    <Document_x0020_ID xmlns="7ddcbadc-d3de-48fa-832c-2c9760052782">QM G12</Document_x0020_ID>
    <Document_x0020_Title xmlns="7ddcbadc-d3de-48fa-832c-2c9760052782">Withdrawal or Suspension of Ethical Approval</Document_x0020_Title>
    <Version_x0020_Number xmlns="7ddcbadc-d3de-48fa-832c-2c9760052782">3</Version_x0020_Number>
    <Document_x0020_Category xmlns="7ddcbadc-d3de-48fa-832c-2c9760052782">1</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F2A29445-97E5-4652-826A-6DDAAB1B991A}"/>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511</Words>
  <Characters>2914</Characters>
  <Application>Microsoft Office Word</Application>
  <DocSecurity>0</DocSecurity>
  <Lines>24</Lines>
  <Paragraphs>6</Paragraphs>
  <ScaleCrop>false</ScaleCrop>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Ben Limoux</cp:lastModifiedBy>
  <cp:revision>14</cp:revision>
  <dcterms:created xsi:type="dcterms:W3CDTF">2023-11-05T06:27:00Z</dcterms:created>
  <dcterms:modified xsi:type="dcterms:W3CDTF">2026-06-29T06:36:00Z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Website Document">
    <vt:lpwstr>PDF</vt:lpwstr>
  </property>
  <property fmtid="{D5CDD505-2E9C-101B-9397-08002B2CF9AE}" pid="9" name="LastSubmitter">
    <vt:lpwstr>24</vt:lpwstr>
  </property>
</Properties>
</file>