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196F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5A658566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  <w:r w:rsidRPr="003A3EB4">
        <w:rPr>
          <w:noProof/>
        </w:rPr>
        <w:drawing>
          <wp:inline distT="0" distB="0" distL="0" distR="0" wp14:anchorId="25396F9A" wp14:editId="277B3519">
            <wp:extent cx="6010275" cy="5581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B7E3D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4AE69804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0B62B197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6443A30D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C4DE" wp14:editId="647D48BF">
                <wp:simplePos x="0" y="0"/>
                <wp:positionH relativeFrom="column">
                  <wp:posOffset>-1905</wp:posOffset>
                </wp:positionH>
                <wp:positionV relativeFrom="paragraph">
                  <wp:posOffset>90170</wp:posOffset>
                </wp:positionV>
                <wp:extent cx="6210300" cy="1381125"/>
                <wp:effectExtent l="0" t="0" r="19050" b="28575"/>
                <wp:wrapNone/>
                <wp:docPr id="85" name="Rectangle: Rounded Corners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CCDE48-8D9F-49AE-9873-A14EF53ECD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3811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6B2FB" w14:textId="77777777" w:rsidR="00BF77E1" w:rsidRDefault="00BF77E1" w:rsidP="00BF77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Please note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: each site is required to provide a site-specific annual Progress (Milestone) report. When applicable, such as when the lead site submission is via a platform other than eProtocol, the lead site can submit a collection of additional site Progress (Milestone) reports. Please refer 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MAR G4 Progress and final reports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MAR F4.1.1 Progress report (eProtocol questions)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for further information. </w:t>
                            </w:r>
                          </w:p>
                          <w:p w14:paraId="639D28AA" w14:textId="77777777" w:rsidR="00BF77E1" w:rsidRDefault="00BF77E1" w:rsidP="00BF77E1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Following site closeout each site is required to provide a site-specific Final Report. Please refer 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MAR G4 Progress and final reports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MAR F4.1.2 Final report (eProtocol questions)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for further information. </w:t>
                            </w:r>
                          </w:p>
                        </w:txbxContent>
                      </wps:txbx>
                      <wps:bodyPr vertOverflow="clip" horzOverflow="clip" wrap="square" lIns="36000" tIns="36000" rIns="36000" bIns="36000" rtlCol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0C4DE" id="Rectangle: Rounded Corners 84" o:spid="_x0000_s1026" style="position:absolute;left:0;text-align:left;margin-left:-.15pt;margin-top:7.1pt;width:489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8BoPgIAAN4EAAAOAAAAZHJzL2Uyb0RvYy54bWysVNuK2zAQfS/0H4TeG9sJCUuIsyxZthRK&#10;d9nLByiyFAtkjSopsdOv70i+JGxLH8rmQZE0M2fOnNF4c9s1mpyE8wpMSYtZTokwHCplDiV9e334&#10;ckOJD8xUTIMRJT0LT2+3nz9tWrsWc6hBV8IRBDF+3dqS1iHYdZZ5XouG+RlYYdAowTUs4NEdssqx&#10;FtEbnc3zfJW14CrrgAvv8fa+N9JtwpdS8PAopReB6JIit5BWl9Z9XLPthq0Pjtla8YEG+w8WDVMG&#10;k05Q9ywwcnTqD6hGcQceZJhxaDKQUnGRasBqivxdNS81syLVguJ4O8nkPw6W/zi92CeHMrTWrz1u&#10;YxWddE38R36kS2KdJ7FEFwjHy9W8yBc5asrRVixuimK+jHJml3DrfPgqoCFxU1IHR1M9Y0uSUuz0&#10;3Yfef/SLKQ08KK1TW7QhLeZZLPMU4EGrKhqjmz/7nXbkxLCv+BwqaF+RGCWa+YAGZJt+A6GrUKSn&#10;DbK8lJt24axFxNXmWUiiKixw3meNL1FMuRjnwoSiN9WsEj2FZcw2JhsjkhYJMCJLZD5hDwCjZw8y&#10;YveiDP4xVKSHPAUPcvwreIpImcGEKbhRBtzfKtNY1ZC59x9F6qWJKoVu36FL3O6hOj+h/sKFR1yk&#10;BmwV18pSUoP79f6uxQkrqf95ZE5gk74ZfMKLVdSMhOuDuz7srw8u6B30Q8wMxxwl3VPSb3chTXSs&#10;1cDdMYBU6WVdiA614BClpgwDH6f0+py8Lp+l7W8AAAD//wMAUEsDBBQABgAIAAAAIQCL8CwQ3QAA&#10;AAgBAAAPAAAAZHJzL2Rvd25yZXYueG1sTI/NbsIwEITvlfoO1iL1Bk5C1dAQB1VISFxLfyRuTrwk&#10;Efbasg2Et697ao+zM5r5tt5MRrMr+jBaEpAvMmBInVUj9QI+P3bzFbAQJSmpLaGAOwbYNI8PtayU&#10;vdE7Xg+xZ6mEQiUFDDG6ivPQDWhkWFiHlLyT9UbGJH3PlZe3VG40L7LshRs5UloYpMPtgN35cDEC&#10;vuV5v2+dXuH263TUR5d7ft8J8TSb3tbAIk7xLwy/+AkdmsTU2gupwLSA+TIF0/m5AJbs17IsgbUC&#10;imVeAm9q/v+B5gcAAP//AwBQSwECLQAUAAYACAAAACEAtoM4kv4AAADhAQAAEwAAAAAAAAAAAAAA&#10;AAAAAAAAW0NvbnRlbnRfVHlwZXNdLnhtbFBLAQItABQABgAIAAAAIQA4/SH/1gAAAJQBAAALAAAA&#10;AAAAAAAAAAAAAC8BAABfcmVscy8ucmVsc1BLAQItABQABgAIAAAAIQAJ58BoPgIAAN4EAAAOAAAA&#10;AAAAAAAAAAAAAC4CAABkcnMvZTJvRG9jLnhtbFBLAQItABQABgAIAAAAIQCL8CwQ3QAAAAgBAAAP&#10;AAAAAAAAAAAAAAAAAJgEAABkcnMvZG93bnJldi54bWxQSwUGAAAAAAQABADzAAAAogUAAAAA&#10;" filled="f" strokecolor="windowText" strokeweight=".5pt">
                <v:stroke joinstyle="miter"/>
                <v:textbox inset="1mm,1mm,1mm,1mm">
                  <w:txbxContent>
                    <w:p w14:paraId="4CD6B2FB" w14:textId="77777777" w:rsidR="00BF77E1" w:rsidRDefault="00BF77E1" w:rsidP="00BF77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Please note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: each site is required to provide a site-specific annual Progress (Milestone) report. When applicable, such as when the lead site submission is via a platform other than eProtocol, the lead site can submit a collection of additional site Progress (Milestone) reports. Please refer 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MAR G4 Progress and final reports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MAR F4.1.1 Progress report (eProtocol questions)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for further information. </w:t>
                      </w:r>
                    </w:p>
                    <w:p w14:paraId="639D28AA" w14:textId="77777777" w:rsidR="00BF77E1" w:rsidRDefault="00BF77E1" w:rsidP="00BF77E1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Following site closeout each site is required to provide a site-specific Final Report. Please refer 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MAR G4 Progress and final reports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MAR F4.1.2 Final report (eProtocol questions)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for further information.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D32894" w14:textId="77777777" w:rsidR="00BF77E1" w:rsidRPr="00073EE0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6CC87D18" w14:textId="77777777" w:rsidR="00BF77E1" w:rsidRPr="00073EE0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6273FEEC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170791A8" w14:textId="77777777" w:rsidR="00BF77E1" w:rsidRPr="00073EE0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186B9F6B" w14:textId="77777777" w:rsidR="00BF77E1" w:rsidRDefault="00BF77E1" w:rsidP="00BF77E1">
      <w:pPr>
        <w:spacing w:after="0" w:line="240" w:lineRule="auto"/>
        <w:ind w:left="-1134" w:right="-1134"/>
        <w:jc w:val="center"/>
        <w:rPr>
          <w:rFonts w:ascii="Arial" w:hAnsi="Arial" w:cs="Arial"/>
          <w:sz w:val="20"/>
          <w:szCs w:val="20"/>
        </w:rPr>
      </w:pPr>
    </w:p>
    <w:p w14:paraId="73CF86FD" w14:textId="77777777" w:rsidR="00BF77E1" w:rsidRDefault="00BF77E1" w:rsidP="00BF77E1">
      <w:pPr>
        <w:rPr>
          <w:rFonts w:ascii="Arial" w:hAnsi="Arial" w:cs="Arial"/>
          <w:sz w:val="20"/>
          <w:szCs w:val="20"/>
        </w:rPr>
      </w:pPr>
    </w:p>
    <w:p w14:paraId="7B7A7DCF" w14:textId="77777777" w:rsidR="00BF77E1" w:rsidRPr="007C1B64" w:rsidRDefault="00BF77E1" w:rsidP="00BF77E1">
      <w:pPr>
        <w:tabs>
          <w:tab w:val="left" w:pos="54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49C601" w14:textId="14ED3765" w:rsidR="00300924" w:rsidRPr="007B19D7" w:rsidRDefault="00300924" w:rsidP="007B19D7"/>
    <w:sectPr w:rsidR="00300924" w:rsidRPr="007B19D7" w:rsidSect="00C540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FD89" w14:textId="77777777" w:rsidR="000241C2" w:rsidRDefault="000241C2" w:rsidP="008C7742">
      <w:pPr>
        <w:spacing w:after="0" w:line="240" w:lineRule="auto"/>
      </w:pPr>
      <w:r>
        <w:separator/>
      </w:r>
    </w:p>
  </w:endnote>
  <w:endnote w:type="continuationSeparator" w:id="0">
    <w:p w14:paraId="0EF21FBA" w14:textId="77777777" w:rsidR="000241C2" w:rsidRDefault="000241C2" w:rsidP="008C7742">
      <w:pPr>
        <w:spacing w:after="0" w:line="240" w:lineRule="auto"/>
      </w:pPr>
      <w:r>
        <w:continuationSeparator/>
      </w:r>
    </w:p>
  </w:endnote>
  <w:endnote w:type="continuationNotice" w:id="1">
    <w:p w14:paraId="1F24FECE" w14:textId="77777777" w:rsidR="000241C2" w:rsidRDefault="000241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DCC2" w14:textId="77777777" w:rsidR="00BF77E1" w:rsidRDefault="00BF7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B4C3" w14:textId="4BC8B5E8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3-11-27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BF77E1">
          <w:rPr>
            <w:rFonts w:ascii="Arial" w:hAnsi="Arial" w:cs="Arial"/>
            <w:sz w:val="16"/>
            <w:szCs w:val="16"/>
            <w:lang w:val="en-AU"/>
          </w:rPr>
          <w:t>27/11/2023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C77B31" w:rsidRPr="004F6D12">
          <w:rPr>
            <w:rStyle w:val="PlaceholderText"/>
          </w:rPr>
          <w:t>[Doc Owner Role]</w:t>
        </w:r>
      </w:sdtContent>
    </w:sdt>
    <w:r w:rsidR="00BF77E1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24DA" w14:textId="77777777" w:rsidR="00BF77E1" w:rsidRDefault="00BF7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86AB" w14:textId="77777777" w:rsidR="000241C2" w:rsidRDefault="000241C2" w:rsidP="008C7742">
      <w:pPr>
        <w:spacing w:after="0" w:line="240" w:lineRule="auto"/>
      </w:pPr>
      <w:r>
        <w:separator/>
      </w:r>
    </w:p>
  </w:footnote>
  <w:footnote w:type="continuationSeparator" w:id="0">
    <w:p w14:paraId="092BC062" w14:textId="77777777" w:rsidR="000241C2" w:rsidRDefault="000241C2" w:rsidP="008C7742">
      <w:pPr>
        <w:spacing w:after="0" w:line="240" w:lineRule="auto"/>
      </w:pPr>
      <w:r>
        <w:continuationSeparator/>
      </w:r>
    </w:p>
  </w:footnote>
  <w:footnote w:type="continuationNotice" w:id="1">
    <w:p w14:paraId="46BA11D3" w14:textId="77777777" w:rsidR="000241C2" w:rsidRDefault="000241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70FC" w14:textId="77777777" w:rsidR="00BF77E1" w:rsidRDefault="00BF7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3E2E2388" w:rsidR="00BE11F5" w:rsidRPr="001F3A3F" w:rsidRDefault="00FA7473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 w:rsidRPr="001F3A3F">
                <w:rPr>
                  <w:rFonts w:ascii="Arial" w:hAnsi="Arial" w:cs="Arial"/>
                  <w:bCs/>
                  <w:sz w:val="24"/>
                  <w:szCs w:val="24"/>
                </w:rPr>
                <w:t>BA</w:t>
              </w:r>
              <w:r w:rsidR="001D34A5" w:rsidRPr="001F3A3F">
                <w:rPr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  <w:r w:rsidR="00BF77E1">
                <w:rPr>
                  <w:rFonts w:ascii="Arial" w:hAnsi="Arial" w:cs="Arial"/>
                  <w:bCs/>
                  <w:sz w:val="24"/>
                  <w:szCs w:val="24"/>
                </w:rPr>
                <w:t>F1.1.18</w:t>
              </w:r>
              <w:r w:rsidR="005D7223" w:rsidRPr="001F3A3F">
                <w:rPr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BF77E1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Content>
          <w:tc>
            <w:tcPr>
              <w:tcW w:w="5991" w:type="dxa"/>
            </w:tcPr>
            <w:p w14:paraId="681A0F52" w14:textId="58A1D2A1" w:rsidR="00BE11F5" w:rsidRPr="001422CA" w:rsidRDefault="00BF77E1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BF77E1">
                <w:rPr>
                  <w:rFonts w:ascii="Arial" w:hAnsi="Arial" w:cs="Arial"/>
                  <w:b/>
                  <w:sz w:val="24"/>
                  <w:szCs w:val="24"/>
                </w:rPr>
                <w:t>EPCT submission pathways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7C9F" w14:textId="77777777" w:rsidR="00BF77E1" w:rsidRDefault="00BF7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5342E"/>
    <w:rsid w:val="00355A89"/>
    <w:rsid w:val="003576CD"/>
    <w:rsid w:val="0038221B"/>
    <w:rsid w:val="003908EF"/>
    <w:rsid w:val="003E0A90"/>
    <w:rsid w:val="003E68EE"/>
    <w:rsid w:val="00440161"/>
    <w:rsid w:val="00462FBA"/>
    <w:rsid w:val="00476B14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759D4"/>
    <w:rsid w:val="007933C2"/>
    <w:rsid w:val="007A46E1"/>
    <w:rsid w:val="007A4FBC"/>
    <w:rsid w:val="007B19D7"/>
    <w:rsid w:val="007D59F5"/>
    <w:rsid w:val="007E7F4C"/>
    <w:rsid w:val="008858A8"/>
    <w:rsid w:val="008B6541"/>
    <w:rsid w:val="008C40E9"/>
    <w:rsid w:val="008C7742"/>
    <w:rsid w:val="008D556E"/>
    <w:rsid w:val="008E2BBE"/>
    <w:rsid w:val="008E5CAD"/>
    <w:rsid w:val="00907DA9"/>
    <w:rsid w:val="00942051"/>
    <w:rsid w:val="00965184"/>
    <w:rsid w:val="00976D6D"/>
    <w:rsid w:val="009C5318"/>
    <w:rsid w:val="00A053AC"/>
    <w:rsid w:val="00A07B69"/>
    <w:rsid w:val="00A07F7E"/>
    <w:rsid w:val="00A56038"/>
    <w:rsid w:val="00A719F7"/>
    <w:rsid w:val="00AB4925"/>
    <w:rsid w:val="00AD1959"/>
    <w:rsid w:val="00AD373A"/>
    <w:rsid w:val="00AE0928"/>
    <w:rsid w:val="00AF0576"/>
    <w:rsid w:val="00AF218A"/>
    <w:rsid w:val="00B3032B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D1CDF"/>
    <w:rsid w:val="00BE11F5"/>
    <w:rsid w:val="00BF4AF3"/>
    <w:rsid w:val="00BF77E1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532C2"/>
    <w:rsid w:val="00D62DA2"/>
    <w:rsid w:val="00D9130F"/>
    <w:rsid w:val="00DA5408"/>
    <w:rsid w:val="00DB594D"/>
    <w:rsid w:val="00DF0100"/>
    <w:rsid w:val="00DF28F2"/>
    <w:rsid w:val="00E076B8"/>
    <w:rsid w:val="00E41133"/>
    <w:rsid w:val="00E43864"/>
    <w:rsid w:val="00E5121F"/>
    <w:rsid w:val="00E64E37"/>
    <w:rsid w:val="00EB1AE6"/>
    <w:rsid w:val="00EB2B32"/>
    <w:rsid w:val="00ED2CD6"/>
    <w:rsid w:val="00EF19C4"/>
    <w:rsid w:val="00F00BFD"/>
    <w:rsid w:val="00F3107B"/>
    <w:rsid w:val="00F62E6E"/>
    <w:rsid w:val="00F91615"/>
    <w:rsid w:val="00FA7473"/>
    <w:rsid w:val="00FC5BDB"/>
    <w:rsid w:val="00FD7C70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6E3DBE"/>
    <w:rsid w:val="00745D8A"/>
    <w:rsid w:val="007775A8"/>
    <w:rsid w:val="00836BB0"/>
    <w:rsid w:val="008A30CC"/>
    <w:rsid w:val="008A37E3"/>
    <w:rsid w:val="00922F6E"/>
    <w:rsid w:val="00974242"/>
    <w:rsid w:val="00A46229"/>
    <w:rsid w:val="00A83D8E"/>
    <w:rsid w:val="00C67C69"/>
    <w:rsid w:val="00D02D7E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2024-02-22T13:30:00+00:00</Approval_x0020_Date>
    <Future_x0020_Review_x0020_Date xmlns="7ddcbadc-d3de-48fa-832c-2c9760052782">2025-11-26T13:30:00+00:00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F1.1.18</Document_x0020_ID>
    <Document_x0020_Title xmlns="7ddcbadc-d3de-48fa-832c-2c9760052782">EPCT submission pathways</Document_x0020_Title>
    <Version_x0020_Number xmlns="7ddcbadc-d3de-48fa-832c-2c9760052782">22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5BF-3B76-4BE5-AD67-8849D0220F73}">
  <ds:schemaRefs>
    <ds:schemaRef ds:uri="7ddcbadc-d3de-48fa-832c-2c9760052782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d2607d2c-50a2-4384-9ba0-b877ded2b3c8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FD38E-31CB-45AC-86B3-237E3823B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Carmine D’Amico</cp:lastModifiedBy>
  <cp:revision>19</cp:revision>
  <dcterms:created xsi:type="dcterms:W3CDTF">2023-09-29T05:48:00Z</dcterms:created>
  <dcterms:modified xsi:type="dcterms:W3CDTF">2023-11-27T01:12:00Z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24</vt:lpwstr>
  </property>
  <property fmtid="{D5CDD505-2E9C-101B-9397-08002B2CF9AE}" pid="9" name="Website Document">
    <vt:lpwstr>PDF</vt:lpwstr>
  </property>
</Properties>
</file>